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691B93" w14:textId="5CA2DDE1" w:rsidR="00016A05" w:rsidRDefault="00EF53B0" w:rsidP="00EF53B0">
      <w:pPr>
        <w:jc w:val="center"/>
      </w:pPr>
      <w:r>
        <w:rPr>
          <w:noProof/>
          <w:sz w:val="20"/>
          <w:szCs w:val="20"/>
        </w:rPr>
        <w:drawing>
          <wp:inline distT="0" distB="0" distL="0" distR="0" wp14:anchorId="4A3EF1BF" wp14:editId="6BCD0972">
            <wp:extent cx="4358640" cy="2788920"/>
            <wp:effectExtent l="0" t="0" r="0" b="0"/>
            <wp:docPr id="15385990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599060" name="Grafik 1538599060"/>
                    <pic:cNvPicPr/>
                  </pic:nvPicPr>
                  <pic:blipFill>
                    <a:blip r:embed="rId4"/>
                    <a:stretch>
                      <a:fillRect/>
                    </a:stretch>
                  </pic:blipFill>
                  <pic:spPr>
                    <a:xfrm>
                      <a:off x="0" y="0"/>
                      <a:ext cx="4358640" cy="2788920"/>
                    </a:xfrm>
                    <a:prstGeom prst="rect">
                      <a:avLst/>
                    </a:prstGeom>
                  </pic:spPr>
                </pic:pic>
              </a:graphicData>
            </a:graphic>
          </wp:inline>
        </w:drawing>
      </w:r>
      <w:r>
        <w:rPr>
          <w:sz w:val="20"/>
          <w:szCs w:val="20"/>
        </w:rPr>
        <w:br/>
      </w:r>
      <w:r>
        <w:rPr>
          <w:sz w:val="20"/>
          <w:szCs w:val="20"/>
        </w:rPr>
        <w:br/>
      </w:r>
      <w:r w:rsidR="00C42EED" w:rsidRPr="00C42EED">
        <w:rPr>
          <w:sz w:val="20"/>
          <w:szCs w:val="20"/>
        </w:rPr>
        <w:t xml:space="preserve">Für </w:t>
      </w:r>
      <w:r w:rsidR="00C42EED" w:rsidRPr="00C42EED">
        <w:rPr>
          <w:b/>
          <w:bCs/>
          <w:sz w:val="20"/>
          <w:szCs w:val="20"/>
        </w:rPr>
        <w:t>Waves Like Walls</w:t>
      </w:r>
      <w:r w:rsidR="00C42EED" w:rsidRPr="00C42EED">
        <w:rPr>
          <w:sz w:val="20"/>
          <w:szCs w:val="20"/>
        </w:rPr>
        <w:t xml:space="preserve"> sind ihre eigenen Trademarks wichtiger als jeder Trend. Mit Haltung und klaren Werten vermitteln sie eine authentische und nahbare Energie, die ihr Publikum sowohl live als auch auf Platte direkt erreicht und in den Bann zieht. Daraus entstand eine nahe Beziehung zu ihren Fans, die wie ihr energetischer und melodischer Hardcore-Sound </w:t>
      </w:r>
      <w:r w:rsidR="005C71F2" w:rsidRPr="00C42EED">
        <w:rPr>
          <w:sz w:val="20"/>
          <w:szCs w:val="20"/>
        </w:rPr>
        <w:t>mitsamt ihren ungefilterten Texten</w:t>
      </w:r>
      <w:r w:rsidR="00C42EED" w:rsidRPr="00C42EED">
        <w:rPr>
          <w:sz w:val="20"/>
          <w:szCs w:val="20"/>
        </w:rPr>
        <w:t xml:space="preserve"> und bewegenden Melodien tief unter die Haut geht. Auf je zwei EPs und zwei Alben entwickelte</w:t>
      </w:r>
      <w:r w:rsidR="005D4643">
        <w:rPr>
          <w:sz w:val="20"/>
          <w:szCs w:val="20"/>
        </w:rPr>
        <w:t>n</w:t>
      </w:r>
      <w:r w:rsidR="00C42EED" w:rsidRPr="00C42EED">
        <w:rPr>
          <w:sz w:val="20"/>
          <w:szCs w:val="20"/>
        </w:rPr>
        <w:t xml:space="preserve"> sich </w:t>
      </w:r>
      <w:r w:rsidR="00C42EED" w:rsidRPr="00C42EED">
        <w:rPr>
          <w:b/>
          <w:bCs/>
          <w:sz w:val="20"/>
          <w:szCs w:val="20"/>
        </w:rPr>
        <w:t>Waves Like Walls</w:t>
      </w:r>
      <w:r w:rsidR="00C42EED" w:rsidRPr="00C42EED">
        <w:rPr>
          <w:sz w:val="20"/>
          <w:szCs w:val="20"/>
        </w:rPr>
        <w:t xml:space="preserve"> mit härteren und modernen Einflüssen kontinuierlich weiter, verlor</w:t>
      </w:r>
      <w:r w:rsidR="005D4643">
        <w:rPr>
          <w:sz w:val="20"/>
          <w:szCs w:val="20"/>
        </w:rPr>
        <w:t>en</w:t>
      </w:r>
      <w:r w:rsidR="00C42EED" w:rsidRPr="00C42EED">
        <w:rPr>
          <w:sz w:val="20"/>
          <w:szCs w:val="20"/>
        </w:rPr>
        <w:t xml:space="preserve"> jedoch nichts an ihrer klaren Attitüde. Durchweg treu zu sich selbst, gibt die Band nichts auf Hypes oder Trends und besinnt sich</w:t>
      </w:r>
      <w:r w:rsidR="00C42EED">
        <w:rPr>
          <w:sz w:val="20"/>
          <w:szCs w:val="20"/>
        </w:rPr>
        <w:t>,</w:t>
      </w:r>
      <w:r w:rsidR="00C42EED" w:rsidRPr="00C42EED">
        <w:rPr>
          <w:sz w:val="20"/>
          <w:szCs w:val="20"/>
        </w:rPr>
        <w:t xml:space="preserve"> getrieben von großer Ambition</w:t>
      </w:r>
      <w:r w:rsidR="00C42EED">
        <w:rPr>
          <w:sz w:val="20"/>
          <w:szCs w:val="20"/>
        </w:rPr>
        <w:t>,</w:t>
      </w:r>
      <w:r w:rsidR="00C42EED" w:rsidRPr="00C42EED">
        <w:rPr>
          <w:sz w:val="20"/>
          <w:szCs w:val="20"/>
        </w:rPr>
        <w:t xml:space="preserve"> auf ihre musikalischen Wurzeln. Das führte </w:t>
      </w:r>
      <w:r w:rsidR="00C42EED" w:rsidRPr="00C42EED">
        <w:rPr>
          <w:b/>
          <w:bCs/>
          <w:sz w:val="20"/>
          <w:szCs w:val="20"/>
        </w:rPr>
        <w:t>Waves Like Walls</w:t>
      </w:r>
      <w:r w:rsidR="00C42EED" w:rsidRPr="00C42EED">
        <w:rPr>
          <w:sz w:val="20"/>
          <w:szCs w:val="20"/>
        </w:rPr>
        <w:t xml:space="preserve"> nach einer Tour mit </w:t>
      </w:r>
      <w:proofErr w:type="spellStart"/>
      <w:r w:rsidR="00C42EED" w:rsidRPr="00C42EED">
        <w:rPr>
          <w:b/>
          <w:bCs/>
          <w:sz w:val="20"/>
          <w:szCs w:val="20"/>
        </w:rPr>
        <w:t>Hatebreed</w:t>
      </w:r>
      <w:proofErr w:type="spellEnd"/>
      <w:r w:rsidR="00C42EED" w:rsidRPr="00C42EED">
        <w:rPr>
          <w:sz w:val="20"/>
          <w:szCs w:val="20"/>
        </w:rPr>
        <w:t xml:space="preserve"> und Supports für </w:t>
      </w:r>
      <w:r w:rsidR="00C42EED" w:rsidRPr="00C42EED">
        <w:rPr>
          <w:b/>
          <w:bCs/>
          <w:sz w:val="20"/>
          <w:szCs w:val="20"/>
        </w:rPr>
        <w:t>Stray From The Path</w:t>
      </w:r>
      <w:r w:rsidR="00C42EED" w:rsidRPr="00C42EED">
        <w:rPr>
          <w:sz w:val="20"/>
          <w:szCs w:val="20"/>
        </w:rPr>
        <w:t xml:space="preserve">, </w:t>
      </w:r>
      <w:proofErr w:type="spellStart"/>
      <w:r w:rsidR="00C42EED" w:rsidRPr="00C42EED">
        <w:rPr>
          <w:b/>
          <w:bCs/>
          <w:sz w:val="20"/>
          <w:szCs w:val="20"/>
        </w:rPr>
        <w:t>Lionheart</w:t>
      </w:r>
      <w:proofErr w:type="spellEnd"/>
      <w:r w:rsidR="00C42EED" w:rsidRPr="00C42EED">
        <w:rPr>
          <w:b/>
          <w:bCs/>
          <w:sz w:val="20"/>
          <w:szCs w:val="20"/>
        </w:rPr>
        <w:t xml:space="preserve"> </w:t>
      </w:r>
      <w:r w:rsidR="00C42EED" w:rsidRPr="00C42EED">
        <w:rPr>
          <w:sz w:val="20"/>
          <w:szCs w:val="20"/>
        </w:rPr>
        <w:t xml:space="preserve">und </w:t>
      </w:r>
      <w:r w:rsidR="00C42EED" w:rsidRPr="00C42EED">
        <w:rPr>
          <w:b/>
          <w:bCs/>
          <w:sz w:val="20"/>
          <w:szCs w:val="20"/>
        </w:rPr>
        <w:t xml:space="preserve">Crystal Lake </w:t>
      </w:r>
      <w:r w:rsidR="00C42EED" w:rsidRPr="00C42EED">
        <w:rPr>
          <w:sz w:val="20"/>
          <w:szCs w:val="20"/>
        </w:rPr>
        <w:t xml:space="preserve">im Dezember 2025 nicht nur zu einem </w:t>
      </w:r>
      <w:proofErr w:type="spellStart"/>
      <w:r w:rsidR="00C42EED" w:rsidRPr="00C42EED">
        <w:rPr>
          <w:sz w:val="20"/>
          <w:szCs w:val="20"/>
        </w:rPr>
        <w:t>Signing</w:t>
      </w:r>
      <w:proofErr w:type="spellEnd"/>
      <w:r w:rsidR="00C42EED" w:rsidRPr="00C42EED">
        <w:rPr>
          <w:sz w:val="20"/>
          <w:szCs w:val="20"/>
        </w:rPr>
        <w:t xml:space="preserve"> bei </w:t>
      </w:r>
      <w:r w:rsidR="00C42EED" w:rsidRPr="00C42EED">
        <w:rPr>
          <w:b/>
          <w:bCs/>
          <w:sz w:val="20"/>
          <w:szCs w:val="20"/>
        </w:rPr>
        <w:t xml:space="preserve">Golden Tides / Uncle M, </w:t>
      </w:r>
      <w:r w:rsidR="00C42EED" w:rsidRPr="00C42EED">
        <w:rPr>
          <w:sz w:val="20"/>
          <w:szCs w:val="20"/>
        </w:rPr>
        <w:t>wo bisher zwei Singles erschienen</w:t>
      </w:r>
      <w:r w:rsidR="00623FE9">
        <w:rPr>
          <w:sz w:val="20"/>
          <w:szCs w:val="20"/>
        </w:rPr>
        <w:t xml:space="preserve"> sind</w:t>
      </w:r>
      <w:r w:rsidR="005D4643">
        <w:rPr>
          <w:sz w:val="20"/>
          <w:szCs w:val="20"/>
        </w:rPr>
        <w:t xml:space="preserve"> –</w:t>
      </w:r>
      <w:r w:rsidR="00C42EED" w:rsidRPr="00C42EED">
        <w:rPr>
          <w:sz w:val="20"/>
          <w:szCs w:val="20"/>
        </w:rPr>
        <w:t xml:space="preserve"> 2026 zelebriert die Band ihre Werte auf ihrem eigenen ausverkauften Festival (</w:t>
      </w:r>
      <w:r w:rsidR="00C42EED" w:rsidRPr="00C42EED">
        <w:rPr>
          <w:b/>
          <w:bCs/>
          <w:sz w:val="20"/>
          <w:szCs w:val="20"/>
        </w:rPr>
        <w:t>Family And Friends Fest</w:t>
      </w:r>
      <w:r w:rsidR="00C42EED" w:rsidRPr="00C42EED">
        <w:rPr>
          <w:sz w:val="20"/>
          <w:szCs w:val="20"/>
        </w:rPr>
        <w:t xml:space="preserve">) sowie mit Performances auf dem </w:t>
      </w:r>
      <w:r w:rsidR="00C42EED" w:rsidRPr="00C42EED">
        <w:rPr>
          <w:b/>
          <w:bCs/>
          <w:sz w:val="20"/>
          <w:szCs w:val="20"/>
        </w:rPr>
        <w:t>Summer Breeze</w:t>
      </w:r>
      <w:r w:rsidR="00C42EED" w:rsidRPr="00C42EED">
        <w:rPr>
          <w:sz w:val="20"/>
          <w:szCs w:val="20"/>
        </w:rPr>
        <w:t xml:space="preserve">, </w:t>
      </w:r>
      <w:r w:rsidR="00C42EED" w:rsidRPr="00C42EED">
        <w:rPr>
          <w:b/>
          <w:bCs/>
          <w:sz w:val="20"/>
          <w:szCs w:val="20"/>
        </w:rPr>
        <w:t>Farewell Youth</w:t>
      </w:r>
      <w:r w:rsidR="00C42EED" w:rsidRPr="00C42EED">
        <w:rPr>
          <w:sz w:val="20"/>
          <w:szCs w:val="20"/>
        </w:rPr>
        <w:t xml:space="preserve"> und </w:t>
      </w:r>
      <w:r w:rsidR="00C42EED" w:rsidRPr="00C42EED">
        <w:rPr>
          <w:b/>
          <w:bCs/>
          <w:sz w:val="20"/>
          <w:szCs w:val="20"/>
        </w:rPr>
        <w:t>Traffic Jam Open Air</w:t>
      </w:r>
      <w:r w:rsidR="00C42EED" w:rsidRPr="00C42EED">
        <w:rPr>
          <w:sz w:val="20"/>
          <w:szCs w:val="20"/>
        </w:rPr>
        <w:t>.</w:t>
      </w:r>
    </w:p>
    <w:sectPr w:rsidR="00016A0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A05"/>
    <w:rsid w:val="00016A05"/>
    <w:rsid w:val="0014035F"/>
    <w:rsid w:val="002401A6"/>
    <w:rsid w:val="002E551D"/>
    <w:rsid w:val="00414798"/>
    <w:rsid w:val="004C5B58"/>
    <w:rsid w:val="004E1411"/>
    <w:rsid w:val="00545707"/>
    <w:rsid w:val="005C71F2"/>
    <w:rsid w:val="005D4643"/>
    <w:rsid w:val="00623FE9"/>
    <w:rsid w:val="007726AD"/>
    <w:rsid w:val="008321FA"/>
    <w:rsid w:val="008619B0"/>
    <w:rsid w:val="00994867"/>
    <w:rsid w:val="009C6B3F"/>
    <w:rsid w:val="00AF32A6"/>
    <w:rsid w:val="00C42EED"/>
    <w:rsid w:val="00D07E14"/>
    <w:rsid w:val="00D20D86"/>
    <w:rsid w:val="00D222C3"/>
    <w:rsid w:val="00D33D63"/>
    <w:rsid w:val="00EF0C50"/>
    <w:rsid w:val="00EF53B0"/>
    <w:rsid w:val="00F713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18DAF"/>
  <w15:chartTrackingRefBased/>
  <w15:docId w15:val="{99E9DD74-492D-49CD-ADFC-4CACB65DE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16A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16A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16A0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16A0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16A0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16A0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16A0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16A0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16A0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16A0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16A0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16A0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16A0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16A0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16A0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16A0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16A0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16A05"/>
    <w:rPr>
      <w:rFonts w:eastAsiaTheme="majorEastAsia" w:cstheme="majorBidi"/>
      <w:color w:val="272727" w:themeColor="text1" w:themeTint="D8"/>
    </w:rPr>
  </w:style>
  <w:style w:type="paragraph" w:styleId="Titel">
    <w:name w:val="Title"/>
    <w:basedOn w:val="Standard"/>
    <w:next w:val="Standard"/>
    <w:link w:val="TitelZchn"/>
    <w:uiPriority w:val="10"/>
    <w:qFormat/>
    <w:rsid w:val="00016A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16A0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16A0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16A0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16A0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16A05"/>
    <w:rPr>
      <w:i/>
      <w:iCs/>
      <w:color w:val="404040" w:themeColor="text1" w:themeTint="BF"/>
    </w:rPr>
  </w:style>
  <w:style w:type="paragraph" w:styleId="Listenabsatz">
    <w:name w:val="List Paragraph"/>
    <w:basedOn w:val="Standard"/>
    <w:uiPriority w:val="34"/>
    <w:qFormat/>
    <w:rsid w:val="00016A05"/>
    <w:pPr>
      <w:ind w:left="720"/>
      <w:contextualSpacing/>
    </w:pPr>
  </w:style>
  <w:style w:type="character" w:styleId="IntensiveHervorhebung">
    <w:name w:val="Intense Emphasis"/>
    <w:basedOn w:val="Absatz-Standardschriftart"/>
    <w:uiPriority w:val="21"/>
    <w:qFormat/>
    <w:rsid w:val="00016A05"/>
    <w:rPr>
      <w:i/>
      <w:iCs/>
      <w:color w:val="0F4761" w:themeColor="accent1" w:themeShade="BF"/>
    </w:rPr>
  </w:style>
  <w:style w:type="paragraph" w:styleId="IntensivesZitat">
    <w:name w:val="Intense Quote"/>
    <w:basedOn w:val="Standard"/>
    <w:next w:val="Standard"/>
    <w:link w:val="IntensivesZitatZchn"/>
    <w:uiPriority w:val="30"/>
    <w:qFormat/>
    <w:rsid w:val="00016A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16A05"/>
    <w:rPr>
      <w:i/>
      <w:iCs/>
      <w:color w:val="0F4761" w:themeColor="accent1" w:themeShade="BF"/>
    </w:rPr>
  </w:style>
  <w:style w:type="character" w:styleId="IntensiverVerweis">
    <w:name w:val="Intense Reference"/>
    <w:basedOn w:val="Absatz-Standardschriftart"/>
    <w:uiPriority w:val="32"/>
    <w:qFormat/>
    <w:rsid w:val="00016A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1013</Characters>
  <Application>Microsoft Office Word</Application>
  <DocSecurity>0</DocSecurity>
  <Lines>14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Fuchs</dc:creator>
  <cp:keywords/>
  <dc:description/>
  <cp:lastModifiedBy>Schanzer Hausmeisterservice</cp:lastModifiedBy>
  <cp:revision>6</cp:revision>
  <dcterms:created xsi:type="dcterms:W3CDTF">2026-07-03T12:53:00Z</dcterms:created>
  <dcterms:modified xsi:type="dcterms:W3CDTF">2026-08-10T10:55:00Z</dcterms:modified>
</cp:coreProperties>
</file>