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0691B93" w14:textId="2CDC59BA" w:rsidR="00016A05" w:rsidRPr="007B0913" w:rsidRDefault="00EC2BCD" w:rsidP="00EC2BCD">
      <w:pPr>
        <w:jc w:val="center"/>
      </w:pPr>
      <w:r>
        <w:rPr>
          <w:noProof/>
          <w:sz w:val="20"/>
          <w:szCs w:val="20"/>
        </w:rPr>
        <w:drawing>
          <wp:inline distT="0" distB="0" distL="0" distR="0" wp14:anchorId="1C6B1036" wp14:editId="5259A0B6">
            <wp:extent cx="4358640" cy="2788920"/>
            <wp:effectExtent l="0" t="0" r="0" b="0"/>
            <wp:docPr id="1538599060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8599060" name="Grafik 1538599060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58640" cy="2788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  <w:szCs w:val="20"/>
          <w:lang w:val="en-US"/>
        </w:rPr>
        <w:br/>
      </w:r>
      <w:r>
        <w:rPr>
          <w:sz w:val="20"/>
          <w:szCs w:val="20"/>
          <w:lang w:val="en-US"/>
        </w:rPr>
        <w:br/>
      </w:r>
      <w:r w:rsidR="007B0913" w:rsidRPr="007B0913">
        <w:rPr>
          <w:sz w:val="20"/>
          <w:szCs w:val="20"/>
          <w:lang w:val="en-US"/>
        </w:rPr>
        <w:t>When matters mean more than any trends or success</w:t>
      </w:r>
      <w:r w:rsidR="00EF7B61">
        <w:rPr>
          <w:sz w:val="20"/>
          <w:szCs w:val="20"/>
          <w:lang w:val="en-US"/>
        </w:rPr>
        <w:t>,</w:t>
      </w:r>
      <w:r w:rsidR="007B0913" w:rsidRPr="007B0913">
        <w:rPr>
          <w:sz w:val="20"/>
          <w:szCs w:val="20"/>
          <w:lang w:val="en-US"/>
        </w:rPr>
        <w:t xml:space="preserve"> true authenticity emerges. With attitude and clear values, German heavy-hitters </w:t>
      </w:r>
      <w:r w:rsidR="007B0913" w:rsidRPr="007B0913">
        <w:rPr>
          <w:b/>
          <w:bCs/>
          <w:sz w:val="20"/>
          <w:szCs w:val="20"/>
          <w:lang w:val="en-US"/>
        </w:rPr>
        <w:t>Waves Like Walls</w:t>
      </w:r>
      <w:r w:rsidR="007B0913" w:rsidRPr="007B0913">
        <w:rPr>
          <w:sz w:val="20"/>
          <w:szCs w:val="20"/>
          <w:lang w:val="en-US"/>
        </w:rPr>
        <w:t xml:space="preserve"> convey said authenticity with an approachable energy that captivates their audience without any circumstances. On both of their EPs and albums as well </w:t>
      </w:r>
      <w:r w:rsidR="00CF398D" w:rsidRPr="007B0913">
        <w:rPr>
          <w:sz w:val="20"/>
          <w:szCs w:val="20"/>
          <w:lang w:val="en-US"/>
        </w:rPr>
        <w:t>as</w:t>
      </w:r>
      <w:r w:rsidR="007B0913" w:rsidRPr="007B0913">
        <w:rPr>
          <w:sz w:val="20"/>
          <w:szCs w:val="20"/>
          <w:lang w:val="en-US"/>
        </w:rPr>
        <w:t xml:space="preserve"> live shows, their energetic and melodic hardcore sound enthralls with unfiltered lyrics and moving melodies that go deep under the skin. This has fostered a close bond with their community – one that appreciates the band’s trueness to themselves and is driven by </w:t>
      </w:r>
      <w:r w:rsidR="007B0913" w:rsidRPr="007B0913">
        <w:rPr>
          <w:b/>
          <w:bCs/>
          <w:sz w:val="20"/>
          <w:szCs w:val="20"/>
          <w:lang w:val="en-US"/>
        </w:rPr>
        <w:t xml:space="preserve">Waves Like Walls’ </w:t>
      </w:r>
      <w:r w:rsidR="007B0913" w:rsidRPr="007B0913">
        <w:rPr>
          <w:sz w:val="20"/>
          <w:szCs w:val="20"/>
          <w:lang w:val="en-US"/>
        </w:rPr>
        <w:t xml:space="preserve">ambition to reflect their musical roots - no matter how big their stages get. Following a tour with </w:t>
      </w:r>
      <w:proofErr w:type="spellStart"/>
      <w:r w:rsidR="007B0913" w:rsidRPr="007B0913">
        <w:rPr>
          <w:b/>
          <w:bCs/>
          <w:sz w:val="20"/>
          <w:szCs w:val="20"/>
          <w:lang w:val="en-US"/>
        </w:rPr>
        <w:t>Hatebreed</w:t>
      </w:r>
      <w:proofErr w:type="spellEnd"/>
      <w:r w:rsidR="007B0913" w:rsidRPr="007B0913">
        <w:rPr>
          <w:b/>
          <w:bCs/>
          <w:sz w:val="20"/>
          <w:szCs w:val="20"/>
          <w:lang w:val="en-US"/>
        </w:rPr>
        <w:t xml:space="preserve"> </w:t>
      </w:r>
      <w:r w:rsidR="007B0913" w:rsidRPr="007B0913">
        <w:rPr>
          <w:sz w:val="20"/>
          <w:szCs w:val="20"/>
          <w:lang w:val="en-US"/>
        </w:rPr>
        <w:t xml:space="preserve">and support slots for </w:t>
      </w:r>
      <w:r w:rsidR="007B0913" w:rsidRPr="007B0913">
        <w:rPr>
          <w:b/>
          <w:bCs/>
          <w:sz w:val="20"/>
          <w:szCs w:val="20"/>
          <w:lang w:val="en-US"/>
        </w:rPr>
        <w:t>Stray From The Path</w:t>
      </w:r>
      <w:r w:rsidR="007B0913" w:rsidRPr="007B0913">
        <w:rPr>
          <w:sz w:val="20"/>
          <w:szCs w:val="20"/>
          <w:lang w:val="en-US"/>
        </w:rPr>
        <w:t xml:space="preserve">, </w:t>
      </w:r>
      <w:r w:rsidR="007B0913" w:rsidRPr="007B0913">
        <w:rPr>
          <w:b/>
          <w:bCs/>
          <w:sz w:val="20"/>
          <w:szCs w:val="20"/>
          <w:lang w:val="en-US"/>
        </w:rPr>
        <w:t>Lionheart</w:t>
      </w:r>
      <w:r w:rsidR="007B0913" w:rsidRPr="007B0913">
        <w:rPr>
          <w:sz w:val="20"/>
          <w:szCs w:val="20"/>
          <w:lang w:val="en-US"/>
        </w:rPr>
        <w:t xml:space="preserve">, and </w:t>
      </w:r>
      <w:r w:rsidR="007B0913" w:rsidRPr="007B0913">
        <w:rPr>
          <w:b/>
          <w:bCs/>
          <w:sz w:val="20"/>
          <w:szCs w:val="20"/>
          <w:lang w:val="en-US"/>
        </w:rPr>
        <w:t xml:space="preserve">Crystal Lake </w:t>
      </w:r>
      <w:r w:rsidR="007B0913" w:rsidRPr="007B0913">
        <w:rPr>
          <w:sz w:val="20"/>
          <w:szCs w:val="20"/>
          <w:lang w:val="en-US"/>
        </w:rPr>
        <w:t>in December 2025,</w:t>
      </w:r>
      <w:r w:rsidR="007B0913" w:rsidRPr="007B0913">
        <w:rPr>
          <w:b/>
          <w:bCs/>
          <w:sz w:val="20"/>
          <w:szCs w:val="20"/>
          <w:lang w:val="en-US"/>
        </w:rPr>
        <w:t xml:space="preserve"> Waves Like Walls</w:t>
      </w:r>
      <w:r w:rsidR="007B0913" w:rsidRPr="007B0913">
        <w:rPr>
          <w:sz w:val="20"/>
          <w:szCs w:val="20"/>
          <w:lang w:val="en-US"/>
        </w:rPr>
        <w:t xml:space="preserve"> got signed by </w:t>
      </w:r>
      <w:r w:rsidR="007B0913" w:rsidRPr="007B0913">
        <w:rPr>
          <w:b/>
          <w:bCs/>
          <w:sz w:val="20"/>
          <w:szCs w:val="20"/>
          <w:lang w:val="en-US"/>
        </w:rPr>
        <w:t>Golden Tides / Uncle M</w:t>
      </w:r>
      <w:r w:rsidR="007B0913" w:rsidRPr="007B0913">
        <w:rPr>
          <w:sz w:val="20"/>
          <w:szCs w:val="20"/>
          <w:lang w:val="en-US"/>
        </w:rPr>
        <w:t xml:space="preserve"> and released two new singles. In 2026, the band continues to celebrate its firm values at their own sold-out festival (</w:t>
      </w:r>
      <w:r w:rsidR="007B0913" w:rsidRPr="007B0913">
        <w:rPr>
          <w:b/>
          <w:bCs/>
          <w:sz w:val="20"/>
          <w:szCs w:val="20"/>
          <w:lang w:val="en-US"/>
        </w:rPr>
        <w:t>Family And Friends Fest</w:t>
      </w:r>
      <w:r w:rsidR="007B0913" w:rsidRPr="007B0913">
        <w:rPr>
          <w:sz w:val="20"/>
          <w:szCs w:val="20"/>
          <w:lang w:val="en-US"/>
        </w:rPr>
        <w:t xml:space="preserve">) as well as on performances at </w:t>
      </w:r>
      <w:r w:rsidR="007B0913" w:rsidRPr="007B0913">
        <w:rPr>
          <w:b/>
          <w:bCs/>
          <w:sz w:val="20"/>
          <w:szCs w:val="20"/>
          <w:lang w:val="en-US"/>
        </w:rPr>
        <w:t>Summer Breeze</w:t>
      </w:r>
      <w:r w:rsidR="007B0913" w:rsidRPr="007B0913">
        <w:rPr>
          <w:sz w:val="20"/>
          <w:szCs w:val="20"/>
          <w:lang w:val="en-US"/>
        </w:rPr>
        <w:t xml:space="preserve">, </w:t>
      </w:r>
      <w:r w:rsidR="007B0913" w:rsidRPr="007B0913">
        <w:rPr>
          <w:b/>
          <w:bCs/>
          <w:sz w:val="20"/>
          <w:szCs w:val="20"/>
          <w:lang w:val="en-US"/>
        </w:rPr>
        <w:t>Farewell Youth</w:t>
      </w:r>
      <w:r w:rsidR="007B0913" w:rsidRPr="007B0913">
        <w:rPr>
          <w:sz w:val="20"/>
          <w:szCs w:val="20"/>
          <w:lang w:val="en-US"/>
        </w:rPr>
        <w:t xml:space="preserve">, and </w:t>
      </w:r>
      <w:r w:rsidR="007B0913" w:rsidRPr="007B0913">
        <w:rPr>
          <w:b/>
          <w:bCs/>
          <w:sz w:val="20"/>
          <w:szCs w:val="20"/>
          <w:lang w:val="en-US"/>
        </w:rPr>
        <w:t>Traffic Jam Open Air</w:t>
      </w:r>
      <w:r w:rsidR="007B0913" w:rsidRPr="007B0913">
        <w:rPr>
          <w:sz w:val="20"/>
          <w:szCs w:val="20"/>
          <w:lang w:val="en-US"/>
        </w:rPr>
        <w:t xml:space="preserve">. </w:t>
      </w:r>
      <w:r w:rsidR="007B0913" w:rsidRPr="007B0913">
        <w:rPr>
          <w:sz w:val="20"/>
          <w:szCs w:val="20"/>
        </w:rPr>
        <w:t xml:space="preserve">More </w:t>
      </w:r>
      <w:proofErr w:type="spellStart"/>
      <w:r w:rsidR="007B0913" w:rsidRPr="007B0913">
        <w:rPr>
          <w:sz w:val="20"/>
          <w:szCs w:val="20"/>
        </w:rPr>
        <w:t>is</w:t>
      </w:r>
      <w:proofErr w:type="spellEnd"/>
      <w:r w:rsidR="007B0913" w:rsidRPr="007B0913">
        <w:rPr>
          <w:sz w:val="20"/>
          <w:szCs w:val="20"/>
        </w:rPr>
        <w:t xml:space="preserve"> to </w:t>
      </w:r>
      <w:proofErr w:type="spellStart"/>
      <w:r w:rsidR="007B0913" w:rsidRPr="007B0913">
        <w:rPr>
          <w:sz w:val="20"/>
          <w:szCs w:val="20"/>
        </w:rPr>
        <w:t>come</w:t>
      </w:r>
      <w:proofErr w:type="spellEnd"/>
      <w:r w:rsidR="007B0913" w:rsidRPr="007B0913">
        <w:rPr>
          <w:sz w:val="20"/>
          <w:szCs w:val="20"/>
        </w:rPr>
        <w:t>.</w:t>
      </w:r>
    </w:p>
    <w:p w14:paraId="377DAD2C" w14:textId="77777777" w:rsidR="00EF7B61" w:rsidRPr="007B0913" w:rsidRDefault="00EF7B61" w:rsidP="00EC2BCD">
      <w:pPr>
        <w:jc w:val="center"/>
      </w:pPr>
    </w:p>
    <w:sectPr w:rsidR="00EF7B61" w:rsidRPr="007B091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A05"/>
    <w:rsid w:val="00016A05"/>
    <w:rsid w:val="0014035F"/>
    <w:rsid w:val="002401A6"/>
    <w:rsid w:val="002467EB"/>
    <w:rsid w:val="002E551D"/>
    <w:rsid w:val="00414798"/>
    <w:rsid w:val="004C5B58"/>
    <w:rsid w:val="004E1411"/>
    <w:rsid w:val="005363BD"/>
    <w:rsid w:val="00545707"/>
    <w:rsid w:val="005C71F2"/>
    <w:rsid w:val="005D4643"/>
    <w:rsid w:val="00623FE9"/>
    <w:rsid w:val="007726AD"/>
    <w:rsid w:val="007B0913"/>
    <w:rsid w:val="008321FA"/>
    <w:rsid w:val="008619B0"/>
    <w:rsid w:val="00974F17"/>
    <w:rsid w:val="00994867"/>
    <w:rsid w:val="009C6B3F"/>
    <w:rsid w:val="00AF32A6"/>
    <w:rsid w:val="00C42EED"/>
    <w:rsid w:val="00CF398D"/>
    <w:rsid w:val="00D07E14"/>
    <w:rsid w:val="00D20D86"/>
    <w:rsid w:val="00D222C3"/>
    <w:rsid w:val="00D33D63"/>
    <w:rsid w:val="00EC2BCD"/>
    <w:rsid w:val="00EF0C50"/>
    <w:rsid w:val="00EF7B61"/>
    <w:rsid w:val="00F7133B"/>
    <w:rsid w:val="00FB0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18DAF"/>
  <w15:chartTrackingRefBased/>
  <w15:docId w15:val="{99E9DD74-492D-49CD-ADFC-4CACB65DE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016A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16A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16A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16A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16A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16A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16A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16A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16A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16A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16A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16A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16A05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16A05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16A0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16A0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16A0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16A0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16A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16A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16A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16A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16A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16A0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16A0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16A05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16A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16A05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16A0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909</Characters>
  <Application>Microsoft Office Word</Application>
  <DocSecurity>0</DocSecurity>
  <Lines>13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Rodney Fuchs</dc:creator>
  <cp:keywords/>
  <dc:description/>
  <cp:lastModifiedBy>Schanzer Hausmeisterservice</cp:lastModifiedBy>
  <cp:revision>8</cp:revision>
  <dcterms:created xsi:type="dcterms:W3CDTF">2026-07-06T10:54:00Z</dcterms:created>
  <dcterms:modified xsi:type="dcterms:W3CDTF">2026-08-10T10:56:00Z</dcterms:modified>
</cp:coreProperties>
</file>